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2" w:rsidRPr="00EA67D2" w:rsidRDefault="00EA67D2" w:rsidP="00EA67D2">
      <w:pPr>
        <w:pStyle w:val="a3"/>
        <w:ind w:firstLine="709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EA67D2">
        <w:rPr>
          <w:rFonts w:ascii="Times New Roman" w:hAnsi="Times New Roman"/>
          <w:b w:val="0"/>
          <w:sz w:val="28"/>
          <w:szCs w:val="28"/>
          <w:lang w:val="ru-RU"/>
        </w:rPr>
        <w:t xml:space="preserve">Этапы формирования нравственных чувств </w:t>
      </w:r>
      <w:r w:rsidRPr="00EA67D2">
        <w:rPr>
          <w:rFonts w:ascii="Times New Roman" w:hAnsi="Times New Roman"/>
          <w:b w:val="0"/>
          <w:bCs w:val="0"/>
          <w:sz w:val="28"/>
          <w:szCs w:val="28"/>
          <w:lang w:val="ru-RU"/>
        </w:rPr>
        <w:t>у воспитанников.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>В своей педагогической деятельности чаще всего мы используем  приёмы, которые концентрируют внимание ребёнка на самом себе, своих достоинствах и достижениях. Детей учим прислушиваться к себе, называть свои состояния и настроения, понимать свои качества и свои достоинства. Предполагается, что ребёнок, уверенный в себе,  хорошо понимающий свои переживания, легко может встать на позицию другого и разделить его переживания, но эти предположения не оправдываются. Ощущение и осознание своей боли (как физической, так и душевной) далеко не всегда приводит к сопереживанию боли других, а высокая оценка своих достоинств в большинстве случаев не способствует столь же высокой оценке других.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В этой связи мы предлагаем вам новые подходы по формированию межличностных отношений воспитанников. Основной стратегией этого формирования должна стать не рефлексия своих переживаний и не усиление своей самооценки, а, напротив, снятие фиксации на </w:t>
      </w:r>
      <w:proofErr w:type="gramStart"/>
      <w:r w:rsidRPr="00F35D99">
        <w:rPr>
          <w:bCs/>
          <w:sz w:val="28"/>
          <w:szCs w:val="28"/>
        </w:rPr>
        <w:t>собственном</w:t>
      </w:r>
      <w:proofErr w:type="gramEnd"/>
      <w:r w:rsidRPr="00F35D99">
        <w:rPr>
          <w:bCs/>
          <w:sz w:val="28"/>
          <w:szCs w:val="28"/>
        </w:rPr>
        <w:t xml:space="preserve"> Я за счёт развития внимания к другому, чувства общности и сопричастности с ним.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>В последнее время формирование положительной самооценки, поощрение и признание достоинств ребёнка являются главными методами социального и морального воспитания. Этот метод опирается на уверенность в том, что раннее развитие самосознания, положительная самооценка и рефлексия обеспечивают эмоциональный комфорт ребёнка, способствуют развитию его личности и межличностных отношений. Такое воспитание направлено на подкрепление положительной самооценки ребёнка. В результате он начинает воспринимать и переживать только самого себя и отношение к себе со стороны окружающих. А это, как было показано выше, является источником большинства проблемных форм межличностных отношений.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Такая фиксированность на себе и собственных качествах закрывает возможность увидеть </w:t>
      </w:r>
      <w:proofErr w:type="gramStart"/>
      <w:r w:rsidRPr="00F35D99">
        <w:rPr>
          <w:bCs/>
          <w:sz w:val="28"/>
          <w:szCs w:val="28"/>
        </w:rPr>
        <w:t>другого</w:t>
      </w:r>
      <w:proofErr w:type="gramEnd"/>
      <w:r w:rsidRPr="00F35D99">
        <w:rPr>
          <w:bCs/>
          <w:sz w:val="28"/>
          <w:szCs w:val="28"/>
        </w:rPr>
        <w:t xml:space="preserve">. В результате сверстник зачастую начинает восприниматься не как главный партнер, а как конкурент и соперник. Всё это порождает разобщённость между детьми, в то время как главной задачей нравственного воспитания является формирование общности и единства с другими.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  1. Стратегия нравственного воспитания должна предполагать отказ от конкуренции и, следовательно, оценки. Любая оценка (как отрицательная, так и положительная) фокусирует внимание ребёнка на собственных положительных и отрицательных качествах, на достоинствах и недостатках другого и в результате провоцирует сравнение себя с другими. Всё это порождает желание угодить взрослому, самоутвердиться и не способствует развитию чувства общности со сверстниками. Несмотря на очевидность этого принципа, его сложно выполнить на практике. Поощрения и порицания прочно вошли в традиционные приёмы воспитания.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2. Часто многочисленные ссоры и конфликты возникают из-за игрушек. Как показывает практика, появление в игре любого предмета отвлекает детей </w:t>
      </w:r>
      <w:r w:rsidRPr="00F35D99">
        <w:rPr>
          <w:bCs/>
          <w:sz w:val="28"/>
          <w:szCs w:val="28"/>
        </w:rPr>
        <w:lastRenderedPageBreak/>
        <w:t>от непосредственного общения, в сверстнике ребёнок начинает видеть претендента на привлекательную игрушку, а не интересного партнёра. В связи с этим на первых этапах формирования гуманных отношений следует по возможности отказаться от использования игрушек и предметов, чтобы максимально направить внимание ребёнка на сверстников.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3. Необходимо также отказаться от соревновательного начала в играх и занятиях. Конкурсы, игры-соревнования, поединки и состязания весьма распространены и широко используются в практике дошкольного воспитания. Однако все эти игры направляют внимание ребёнка на собственные качества и достоинства, порождают яркую </w:t>
      </w:r>
      <w:proofErr w:type="spellStart"/>
      <w:r w:rsidRPr="00F35D99">
        <w:rPr>
          <w:bCs/>
          <w:sz w:val="28"/>
          <w:szCs w:val="28"/>
        </w:rPr>
        <w:t>демонстративность</w:t>
      </w:r>
      <w:proofErr w:type="spellEnd"/>
      <w:r w:rsidRPr="00F35D99">
        <w:rPr>
          <w:bCs/>
          <w:sz w:val="28"/>
          <w:szCs w:val="28"/>
        </w:rPr>
        <w:t xml:space="preserve">, </w:t>
      </w:r>
      <w:proofErr w:type="spellStart"/>
      <w:r w:rsidRPr="00F35D99">
        <w:rPr>
          <w:bCs/>
          <w:sz w:val="28"/>
          <w:szCs w:val="28"/>
        </w:rPr>
        <w:t>конкурентность</w:t>
      </w:r>
      <w:proofErr w:type="spellEnd"/>
      <w:r w:rsidRPr="00F35D99">
        <w:rPr>
          <w:bCs/>
          <w:sz w:val="28"/>
          <w:szCs w:val="28"/>
        </w:rPr>
        <w:t xml:space="preserve">, ориентацию на оценку и в конечном итоге – разобщённость со сверстниками. Именно поэтому для формирования нравственного начала важно исключить игры, содержащие соревновательные моменты и любые формы </w:t>
      </w:r>
      <w:proofErr w:type="spellStart"/>
      <w:r w:rsidRPr="00F35D99">
        <w:rPr>
          <w:bCs/>
          <w:sz w:val="28"/>
          <w:szCs w:val="28"/>
        </w:rPr>
        <w:t>конкурентности</w:t>
      </w:r>
      <w:proofErr w:type="spellEnd"/>
      <w:r w:rsidRPr="00F35D99">
        <w:rPr>
          <w:bCs/>
          <w:sz w:val="28"/>
          <w:szCs w:val="28"/>
        </w:rPr>
        <w:t>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   Ещё одним поводом для ссор и конфликтов детей является словесная агрессия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(всевозможные дразнилки, </w:t>
      </w:r>
      <w:proofErr w:type="spellStart"/>
      <w:r w:rsidRPr="00F35D99">
        <w:rPr>
          <w:bCs/>
          <w:sz w:val="28"/>
          <w:szCs w:val="28"/>
        </w:rPr>
        <w:t>обзывалки</w:t>
      </w:r>
      <w:proofErr w:type="spellEnd"/>
      <w:r w:rsidRPr="00F35D99">
        <w:rPr>
          <w:bCs/>
          <w:sz w:val="28"/>
          <w:szCs w:val="28"/>
        </w:rPr>
        <w:t xml:space="preserve"> и пр.). Поэтому работа воспитателя, направленная на развитие нравственных чувств, должна свести к минимуму речевое взаимодействие детей. Вместо этого в качестве средств общения можно использовать условные сигналы, выразительные движения, мимику и пр.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 Кроме того, данная работа должна исключать какое-либо принуждение. Любое принуждение может вызвать реакцию протеста, негативизма, замкнутости.</w:t>
      </w:r>
    </w:p>
    <w:p w:rsidR="00EA67D2" w:rsidRPr="00F35D99" w:rsidRDefault="00EA67D2" w:rsidP="00EA67D2">
      <w:pPr>
        <w:ind w:firstLine="709"/>
        <w:jc w:val="both"/>
        <w:rPr>
          <w:bCs/>
          <w:color w:val="008000"/>
          <w:sz w:val="28"/>
          <w:szCs w:val="28"/>
        </w:rPr>
      </w:pPr>
    </w:p>
    <w:p w:rsidR="00EA67D2" w:rsidRPr="00F35D99" w:rsidRDefault="00EA67D2" w:rsidP="00EA67D2">
      <w:pPr>
        <w:ind w:firstLine="709"/>
        <w:jc w:val="center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>Воспитание нравственных чувств на первых этапах должно базироваться на следующих принципах:</w:t>
      </w:r>
    </w:p>
    <w:p w:rsidR="00EA67D2" w:rsidRPr="00F35D99" w:rsidRDefault="00EA67D2" w:rsidP="00EA67D2">
      <w:pPr>
        <w:tabs>
          <w:tab w:val="num" w:pos="2220"/>
        </w:tabs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1. </w:t>
      </w:r>
      <w:proofErr w:type="spellStart"/>
      <w:r w:rsidRPr="00F35D99">
        <w:rPr>
          <w:bCs/>
          <w:sz w:val="28"/>
          <w:szCs w:val="28"/>
        </w:rPr>
        <w:t>Безоценочность</w:t>
      </w:r>
      <w:proofErr w:type="spellEnd"/>
      <w:r w:rsidRPr="00F35D99">
        <w:rPr>
          <w:bCs/>
          <w:sz w:val="28"/>
          <w:szCs w:val="28"/>
        </w:rPr>
        <w:t xml:space="preserve">. Любая оценка (независимо от её валентности) способствует фиксированности на собственных качествах, достоинствах и недостатках. Именно этим обусловлен и запрет на любое вербальное выражение отношения ребёнка к сверстнику. Минимизация речевых обращений и переход к непосредственному общению (экспрессивно-мимическим или жестовым средствам) может способствовать </w:t>
      </w:r>
      <w:proofErr w:type="spellStart"/>
      <w:r w:rsidRPr="00F35D99">
        <w:rPr>
          <w:bCs/>
          <w:sz w:val="28"/>
          <w:szCs w:val="28"/>
        </w:rPr>
        <w:t>безоценочному</w:t>
      </w:r>
      <w:proofErr w:type="spellEnd"/>
      <w:r w:rsidRPr="00F35D99">
        <w:rPr>
          <w:bCs/>
          <w:sz w:val="28"/>
          <w:szCs w:val="28"/>
        </w:rPr>
        <w:t xml:space="preserve"> взаимодействию.</w:t>
      </w:r>
    </w:p>
    <w:p w:rsidR="00EA67D2" w:rsidRPr="00F35D99" w:rsidRDefault="00EA67D2" w:rsidP="00EA67D2">
      <w:pPr>
        <w:tabs>
          <w:tab w:val="num" w:pos="2220"/>
        </w:tabs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2.  Отказ от реальных предметов и игрушек. Как показывает практика, появление в игре любого предмета отвлекает детей от непосредственного взаимодействия. Дети начинают общаться «по поводу» чего-то и само общение становиться не целью, а средством взаимодействия.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3. Отсутствие соревновательного момента в играх. Фиксированность на собственных качествах и достоинствах порождает яркую </w:t>
      </w:r>
      <w:proofErr w:type="spellStart"/>
      <w:r w:rsidRPr="00F35D99">
        <w:rPr>
          <w:bCs/>
          <w:sz w:val="28"/>
          <w:szCs w:val="28"/>
        </w:rPr>
        <w:t>демонстративность</w:t>
      </w:r>
      <w:proofErr w:type="spellEnd"/>
      <w:r w:rsidRPr="00F35D99">
        <w:rPr>
          <w:bCs/>
          <w:sz w:val="28"/>
          <w:szCs w:val="28"/>
        </w:rPr>
        <w:t xml:space="preserve">, </w:t>
      </w:r>
      <w:proofErr w:type="spellStart"/>
      <w:r w:rsidRPr="00F35D99">
        <w:rPr>
          <w:bCs/>
          <w:sz w:val="28"/>
          <w:szCs w:val="28"/>
        </w:rPr>
        <w:t>конкурентность</w:t>
      </w:r>
      <w:proofErr w:type="spellEnd"/>
      <w:r w:rsidRPr="00F35D99">
        <w:rPr>
          <w:bCs/>
          <w:sz w:val="28"/>
          <w:szCs w:val="28"/>
        </w:rPr>
        <w:t xml:space="preserve"> и ориентацию на оценку окружающих.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         Главная цель нравственного развития заключается в формировании общности с другими и возможности видеть в сверстниках друзей и партнёров. Чувство общности и способность увидеть </w:t>
      </w:r>
      <w:proofErr w:type="gramStart"/>
      <w:r w:rsidRPr="00F35D99">
        <w:rPr>
          <w:bCs/>
          <w:sz w:val="28"/>
          <w:szCs w:val="28"/>
        </w:rPr>
        <w:t>другого</w:t>
      </w:r>
      <w:proofErr w:type="gramEnd"/>
      <w:r w:rsidRPr="00F35D99">
        <w:rPr>
          <w:bCs/>
          <w:sz w:val="28"/>
          <w:szCs w:val="28"/>
        </w:rPr>
        <w:t xml:space="preserve"> являются тем фундаментом, на котором строится нравственное отношение к </w:t>
      </w:r>
      <w:r w:rsidRPr="00F35D99">
        <w:rPr>
          <w:bCs/>
          <w:sz w:val="28"/>
          <w:szCs w:val="28"/>
        </w:rPr>
        <w:lastRenderedPageBreak/>
        <w:t xml:space="preserve">людям. Именно это отношение порождает сочувствие, сопереживание, </w:t>
      </w:r>
      <w:proofErr w:type="spellStart"/>
      <w:r w:rsidRPr="00F35D99">
        <w:rPr>
          <w:bCs/>
          <w:sz w:val="28"/>
          <w:szCs w:val="28"/>
        </w:rPr>
        <w:t>сорадование</w:t>
      </w:r>
      <w:proofErr w:type="spellEnd"/>
      <w:r w:rsidRPr="00F35D99">
        <w:rPr>
          <w:bCs/>
          <w:sz w:val="28"/>
          <w:szCs w:val="28"/>
        </w:rPr>
        <w:t xml:space="preserve"> и содействие.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Исходя из этих положений, есть разработанная система игр для детей 4–6 летнего возраста. Главной задачей программы является привлечение внимания ребёнка к </w:t>
      </w:r>
      <w:proofErr w:type="gramStart"/>
      <w:r w:rsidRPr="00F35D99">
        <w:rPr>
          <w:bCs/>
          <w:sz w:val="28"/>
          <w:szCs w:val="28"/>
        </w:rPr>
        <w:t>другому</w:t>
      </w:r>
      <w:proofErr w:type="gramEnd"/>
      <w:r w:rsidRPr="00F35D99">
        <w:rPr>
          <w:bCs/>
          <w:sz w:val="28"/>
          <w:szCs w:val="28"/>
        </w:rPr>
        <w:t xml:space="preserve"> и его различным проявлениям: внешности, настроениям, движениям, действиям и поступкам. Предлагаемые игры помогают детям пережить чувство общности друг с другом, учат замечать достоинства и переживания сверстника и помогать ему в игровом и реальном взаимодействии.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Программа чрезвычайно проста в использовании и не требует никаких специальных условий. Программа состоит из семи этапов, каждый из которых имеет определённые цели и задачи. </w:t>
      </w:r>
    </w:p>
    <w:p w:rsidR="00EA67D2" w:rsidRPr="00F35D99" w:rsidRDefault="00EA67D2" w:rsidP="00EA67D2">
      <w:pPr>
        <w:ind w:firstLine="709"/>
        <w:jc w:val="both"/>
        <w:rPr>
          <w:bCs/>
          <w:sz w:val="28"/>
          <w:szCs w:val="28"/>
        </w:rPr>
      </w:pPr>
      <w:r w:rsidRPr="00F35D99">
        <w:rPr>
          <w:bCs/>
          <w:sz w:val="28"/>
          <w:szCs w:val="28"/>
        </w:rPr>
        <w:t xml:space="preserve">Основной задачей первого этапа является отказ от речевых способов общения, столь привычных для детей, и переход к жестовым и мимическим средствам коммуникации, которые требуют большего внимания к другим. На втором  этапе внимание к сверстнику становиться смысловым центром всех игр. Подстраиваясь </w:t>
      </w:r>
      <w:proofErr w:type="gramStart"/>
      <w:r w:rsidRPr="00F35D99">
        <w:rPr>
          <w:bCs/>
          <w:sz w:val="28"/>
          <w:szCs w:val="28"/>
        </w:rPr>
        <w:t>к</w:t>
      </w:r>
      <w:proofErr w:type="gramEnd"/>
      <w:r w:rsidRPr="00F35D99">
        <w:rPr>
          <w:bCs/>
          <w:sz w:val="28"/>
          <w:szCs w:val="28"/>
        </w:rPr>
        <w:t xml:space="preserve"> </w:t>
      </w:r>
      <w:proofErr w:type="gramStart"/>
      <w:r w:rsidRPr="00F35D99">
        <w:rPr>
          <w:bCs/>
          <w:sz w:val="28"/>
          <w:szCs w:val="28"/>
        </w:rPr>
        <w:t>другому</w:t>
      </w:r>
      <w:proofErr w:type="gramEnd"/>
      <w:r w:rsidRPr="00F35D99">
        <w:rPr>
          <w:bCs/>
          <w:sz w:val="28"/>
          <w:szCs w:val="28"/>
        </w:rPr>
        <w:t xml:space="preserve"> и уподобляясь ему в своих действиях, дети учатся замечать самые мелкие детали движений, мимики, интонаций своих ровесников. На третьем этапе отрабатывается способность к согласованности движений, что требует ориентации на действия партнёров и подстройки к ним. Четвёртый этап предполагает погружение детей в общие для всех переживания – как радостные, так и тревожные. Создаваемое в играх мнимое чувство общей опасности объединяет и связывает дошкольников. На пятом этапе вводятся ролевые игры, в которых дети оказывают друг другу помощь и поддержку в трудных игровых ситуациях. На шестом этапе становится вербальное выражение своего отношения к сверстнику, которое по правилам игры должно иметь исключительно положительный характер (комплименты, добрые пожелания, подчёркивание достоин</w:t>
      </w:r>
      <w:proofErr w:type="gramStart"/>
      <w:r w:rsidRPr="00F35D99">
        <w:rPr>
          <w:bCs/>
          <w:sz w:val="28"/>
          <w:szCs w:val="28"/>
        </w:rPr>
        <w:t>ств др</w:t>
      </w:r>
      <w:proofErr w:type="gramEnd"/>
      <w:r w:rsidRPr="00F35D99">
        <w:rPr>
          <w:bCs/>
          <w:sz w:val="28"/>
          <w:szCs w:val="28"/>
        </w:rPr>
        <w:t>угого и пр.). И наконец, на заключительном седьмом этапе проводятся игры и занятия, в которых дети оказывают друг другу реальную помощь в совместной деятельности.</w:t>
      </w:r>
    </w:p>
    <w:p w:rsidR="00EA67D2" w:rsidRDefault="00EA67D2" w:rsidP="00EA67D2">
      <w:pPr>
        <w:rPr>
          <w:bCs/>
          <w:sz w:val="30"/>
        </w:rPr>
      </w:pPr>
    </w:p>
    <w:p w:rsidR="00B946DB" w:rsidRDefault="00B946DB"/>
    <w:sectPr w:rsidR="00B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EA67D2"/>
    <w:rsid w:val="000875BF"/>
    <w:rsid w:val="008869ED"/>
    <w:rsid w:val="00A50AE9"/>
    <w:rsid w:val="00B946DB"/>
    <w:rsid w:val="00E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69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9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9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9E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9E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69E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69E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9E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9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9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9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69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69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69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69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69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69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8869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69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69E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69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69ED"/>
    <w:rPr>
      <w:b/>
      <w:bCs/>
    </w:rPr>
  </w:style>
  <w:style w:type="character" w:styleId="a8">
    <w:name w:val="Emphasis"/>
    <w:basedOn w:val="a0"/>
    <w:uiPriority w:val="20"/>
    <w:qFormat/>
    <w:rsid w:val="008869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69E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869E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69E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69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69E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69ED"/>
    <w:rPr>
      <w:b/>
      <w:i/>
      <w:sz w:val="24"/>
    </w:rPr>
  </w:style>
  <w:style w:type="character" w:styleId="ad">
    <w:name w:val="Subtle Emphasis"/>
    <w:uiPriority w:val="19"/>
    <w:qFormat/>
    <w:rsid w:val="008869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69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69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69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69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69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2020-01-24T09:56:00Z</dcterms:created>
  <dcterms:modified xsi:type="dcterms:W3CDTF">2020-01-24T10:05:00Z</dcterms:modified>
</cp:coreProperties>
</file>